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0B29F" w14:textId="531D46E6" w:rsidR="00AD3B42" w:rsidRPr="00AD3B42" w:rsidRDefault="00AD3B42" w:rsidP="00AD3B42">
      <w:pPr>
        <w:pStyle w:val="Title"/>
        <w:rPr>
          <w:lang w:val="fr-FR"/>
        </w:rPr>
      </w:pPr>
      <w:bookmarkStart w:id="0" w:name="_Toc149468488"/>
      <w:bookmarkStart w:id="1" w:name="_Toc149766406"/>
      <w:bookmarkStart w:id="2" w:name="_Toc152083355"/>
      <w:bookmarkStart w:id="3" w:name="_Toc158750019"/>
      <w:r>
        <w:rPr>
          <w:lang w:val="fr-FR"/>
        </w:rPr>
        <w:t>Un exemple de p</w:t>
      </w:r>
      <w:r w:rsidRPr="00AD3B42">
        <w:rPr>
          <w:lang w:val="fr-FR"/>
        </w:rPr>
        <w:t>olitique de sauvegarde</w:t>
      </w:r>
      <w:bookmarkEnd w:id="0"/>
      <w:bookmarkEnd w:id="1"/>
      <w:bookmarkEnd w:id="2"/>
      <w:bookmarkEnd w:id="3"/>
      <w:r w:rsidRPr="00AD3B42">
        <w:rPr>
          <w:lang w:val="fr-FR"/>
        </w:rPr>
        <w:t xml:space="preserve"> </w:t>
      </w:r>
    </w:p>
    <w:p w14:paraId="0E212999" w14:textId="77777777" w:rsidR="00AD3B42" w:rsidRPr="00AD3B42" w:rsidRDefault="00AD3B42" w:rsidP="00AD3B42">
      <w:pPr>
        <w:pStyle w:val="Heading1"/>
        <w:rPr>
          <w:lang w:val="fr-FR"/>
        </w:rPr>
      </w:pPr>
      <w:r w:rsidRPr="00AD3B42">
        <w:rPr>
          <w:lang w:val="fr-FR"/>
        </w:rPr>
        <w:t>Objectif</w:t>
      </w:r>
    </w:p>
    <w:p w14:paraId="29459006" w14:textId="77777777" w:rsidR="00AD3B42" w:rsidRPr="00AD3B42" w:rsidRDefault="00AD3B42" w:rsidP="00AD3B42">
      <w:pPr>
        <w:rPr>
          <w:lang w:val="fr-FR"/>
        </w:rPr>
      </w:pPr>
      <w:r w:rsidRPr="00AD3B42">
        <w:rPr>
          <w:lang w:val="fr-FR"/>
        </w:rPr>
        <w:t>L'objectif de cette politique est de définir les procédures de sauvegarde des données pour garantir la disponibilité, l'intégrité et la récupération des données essentielles de l'organisation en cas de perte, de panne ou d'incident.</w:t>
      </w:r>
    </w:p>
    <w:p w14:paraId="6CB30DEB" w14:textId="77777777" w:rsidR="00AD3B42" w:rsidRPr="00AD3B42" w:rsidRDefault="00AD3B42" w:rsidP="00AD3B42">
      <w:pPr>
        <w:pStyle w:val="Heading1"/>
        <w:rPr>
          <w:lang w:val="fr-FR"/>
        </w:rPr>
      </w:pPr>
      <w:r w:rsidRPr="00AD3B42">
        <w:rPr>
          <w:lang w:val="fr-FR"/>
        </w:rPr>
        <w:t>Portée</w:t>
      </w:r>
    </w:p>
    <w:p w14:paraId="2C29E51C" w14:textId="77777777" w:rsidR="00AD3B42" w:rsidRPr="00AD3B42" w:rsidRDefault="00AD3B42" w:rsidP="00AD3B42">
      <w:pPr>
        <w:rPr>
          <w:lang w:val="fr-FR"/>
        </w:rPr>
      </w:pPr>
      <w:r w:rsidRPr="00AD3B42">
        <w:rPr>
          <w:lang w:val="fr-FR"/>
        </w:rPr>
        <w:t>Cette politique s'applique à tous les employés, sous-traitants, fournisseurs et toute autre personne qui a accès ou gère les données de l'organisation.</w:t>
      </w:r>
    </w:p>
    <w:p w14:paraId="5E473D02" w14:textId="77777777" w:rsidR="00AD3B42" w:rsidRPr="00AD3B42" w:rsidRDefault="00AD3B42" w:rsidP="00AD3B42">
      <w:pPr>
        <w:pStyle w:val="Heading1"/>
        <w:rPr>
          <w:lang w:val="fr-FR"/>
        </w:rPr>
      </w:pPr>
      <w:r w:rsidRPr="00AD3B42">
        <w:rPr>
          <w:lang w:val="fr-FR"/>
        </w:rPr>
        <w:t>Responsabilités</w:t>
      </w:r>
    </w:p>
    <w:p w14:paraId="6DFC6DC2" w14:textId="77777777" w:rsidR="00AD3B42" w:rsidRPr="00C63FAA" w:rsidRDefault="00AD3B42" w:rsidP="00C63FAA">
      <w:pPr>
        <w:pStyle w:val="ListParagraph"/>
        <w:numPr>
          <w:ilvl w:val="0"/>
          <w:numId w:val="1"/>
        </w:numPr>
        <w:rPr>
          <w:lang w:val="fr-FR"/>
        </w:rPr>
      </w:pPr>
      <w:r w:rsidRPr="00C63FAA">
        <w:rPr>
          <w:b/>
          <w:bCs/>
          <w:lang w:val="fr-FR"/>
        </w:rPr>
        <w:t>Le responsable de l'informatique</w:t>
      </w:r>
      <w:r w:rsidRPr="00C63FAA">
        <w:rPr>
          <w:lang w:val="fr-FR"/>
        </w:rPr>
        <w:t xml:space="preserve"> est chargé de la gestion et de la supervision des opérations de sauvegarde, y compris la planification, la mise en œuvre et le suivi des sauvegardes.</w:t>
      </w:r>
    </w:p>
    <w:p w14:paraId="080BAB3C" w14:textId="77777777" w:rsidR="00AD3B42" w:rsidRPr="00C63FAA" w:rsidRDefault="00AD3B42" w:rsidP="00C63FAA">
      <w:pPr>
        <w:pStyle w:val="ListParagraph"/>
        <w:numPr>
          <w:ilvl w:val="0"/>
          <w:numId w:val="1"/>
        </w:numPr>
        <w:rPr>
          <w:lang w:val="fr-FR"/>
        </w:rPr>
      </w:pPr>
      <w:r w:rsidRPr="00C63FAA">
        <w:rPr>
          <w:b/>
          <w:bCs/>
          <w:lang w:val="fr-FR"/>
        </w:rPr>
        <w:t>Les utilisateurs</w:t>
      </w:r>
      <w:r w:rsidRPr="00C63FAA">
        <w:rPr>
          <w:lang w:val="fr-FR"/>
        </w:rPr>
        <w:t xml:space="preserve"> doivent identifier les données critiques et essentielles qui nécessitent une sauvegarde régulière. Ces données peuvent inclure des documents, des bases de données, des courriels, des fichiers de configuration, etc.</w:t>
      </w:r>
    </w:p>
    <w:p w14:paraId="42B4C4BC" w14:textId="77777777" w:rsidR="00AD3B42" w:rsidRPr="00C63FAA" w:rsidRDefault="00AD3B42" w:rsidP="00C63FAA">
      <w:pPr>
        <w:pStyle w:val="ListParagraph"/>
        <w:numPr>
          <w:ilvl w:val="0"/>
          <w:numId w:val="1"/>
        </w:numPr>
        <w:rPr>
          <w:lang w:val="fr-FR"/>
        </w:rPr>
      </w:pPr>
      <w:r w:rsidRPr="00C63FAA">
        <w:rPr>
          <w:b/>
          <w:bCs/>
          <w:lang w:val="fr-FR"/>
        </w:rPr>
        <w:t>Le responsable de l'informatique</w:t>
      </w:r>
      <w:r w:rsidRPr="00C63FAA">
        <w:rPr>
          <w:lang w:val="fr-FR"/>
        </w:rPr>
        <w:t xml:space="preserve"> doit élaborer et mettre en œuvre un plan de sauvegarde qui spécifie la fréquence des sauvegardes, les méthodes de sauvegarde, les emplacements de stockage et les délais de rétention.</w:t>
      </w:r>
    </w:p>
    <w:p w14:paraId="2BEC3305" w14:textId="77777777" w:rsidR="00AD3B42" w:rsidRPr="00C63FAA" w:rsidRDefault="00AD3B42" w:rsidP="00C63FAA">
      <w:pPr>
        <w:pStyle w:val="ListParagraph"/>
        <w:numPr>
          <w:ilvl w:val="0"/>
          <w:numId w:val="1"/>
        </w:numPr>
        <w:rPr>
          <w:lang w:val="fr-FR"/>
        </w:rPr>
      </w:pPr>
      <w:r w:rsidRPr="00C63FAA">
        <w:rPr>
          <w:b/>
          <w:bCs/>
          <w:lang w:val="fr-FR"/>
        </w:rPr>
        <w:t>Les méthodes de sauvegarde</w:t>
      </w:r>
      <w:r w:rsidRPr="00C63FAA">
        <w:rPr>
          <w:lang w:val="fr-FR"/>
        </w:rPr>
        <w:t xml:space="preserve"> peuvent inclure des sauvegardes complètes, différentielles ou incrémentielles, ainsi que l'utilisation de supports physiques, de sauvegardes dans le cloud ou de solutions hybrides.</w:t>
      </w:r>
    </w:p>
    <w:p w14:paraId="1F6E0EAD" w14:textId="77777777" w:rsidR="00AD3B42" w:rsidRPr="00C63FAA" w:rsidRDefault="00AD3B42" w:rsidP="00C63FAA">
      <w:pPr>
        <w:pStyle w:val="ListParagraph"/>
        <w:numPr>
          <w:ilvl w:val="0"/>
          <w:numId w:val="1"/>
        </w:numPr>
        <w:rPr>
          <w:lang w:val="fr-FR"/>
        </w:rPr>
      </w:pPr>
      <w:r w:rsidRPr="00C63FAA">
        <w:rPr>
          <w:b/>
          <w:bCs/>
          <w:lang w:val="fr-FR"/>
        </w:rPr>
        <w:t>Les données sauvegardées</w:t>
      </w:r>
      <w:r w:rsidRPr="00C63FAA">
        <w:rPr>
          <w:lang w:val="fr-FR"/>
        </w:rPr>
        <w:t xml:space="preserve"> doivent être chiffrées pour garantir leur sécurité en transit et au repos et l'accès aux sauvegardes doit être strictement contrôlé et limité aux personnes autorisées.</w:t>
      </w:r>
    </w:p>
    <w:p w14:paraId="5C35BDBD" w14:textId="77777777" w:rsidR="00AD3B42" w:rsidRPr="00C63FAA" w:rsidRDefault="00AD3B42" w:rsidP="00C63FAA">
      <w:pPr>
        <w:pStyle w:val="ListParagraph"/>
        <w:numPr>
          <w:ilvl w:val="0"/>
          <w:numId w:val="1"/>
        </w:numPr>
        <w:rPr>
          <w:lang w:val="fr-FR"/>
        </w:rPr>
      </w:pPr>
      <w:r w:rsidRPr="00C63FAA">
        <w:rPr>
          <w:b/>
          <w:bCs/>
          <w:lang w:val="fr-FR"/>
        </w:rPr>
        <w:t>Les sauvegardes</w:t>
      </w:r>
      <w:r w:rsidRPr="00C63FAA">
        <w:rPr>
          <w:lang w:val="fr-FR"/>
        </w:rPr>
        <w:t xml:space="preserve"> doivent être régulièrement testées pour garantir leur intégrité et leur capacité à être restaurées en cas de besoin.</w:t>
      </w:r>
    </w:p>
    <w:p w14:paraId="14BCF306" w14:textId="77777777" w:rsidR="00AD3B42" w:rsidRPr="00C63FAA" w:rsidRDefault="00AD3B42" w:rsidP="00C63FAA">
      <w:pPr>
        <w:pStyle w:val="ListParagraph"/>
        <w:numPr>
          <w:ilvl w:val="0"/>
          <w:numId w:val="1"/>
        </w:numPr>
        <w:rPr>
          <w:lang w:val="fr-FR"/>
        </w:rPr>
      </w:pPr>
      <w:r w:rsidRPr="00C63FAA">
        <w:rPr>
          <w:b/>
          <w:bCs/>
          <w:lang w:val="fr-FR"/>
        </w:rPr>
        <w:t>Les copies de sauvegarde</w:t>
      </w:r>
      <w:r w:rsidRPr="00C63FAA">
        <w:rPr>
          <w:lang w:val="fr-FR"/>
        </w:rPr>
        <w:t xml:space="preserve"> doivent être stockées dans un lieu sécurisé, à l'abri des menaces physiques, telles que l'incendie, le vol ou les catastrophes naturelles. Les sauvegardes stockées dans le cloud doivent être sécurisées avec des identifiants et des mots de passe forts.</w:t>
      </w:r>
    </w:p>
    <w:p w14:paraId="2FC3EE38" w14:textId="77777777" w:rsidR="00AD3B42" w:rsidRPr="00C63FAA" w:rsidRDefault="00AD3B42" w:rsidP="00C63FAA">
      <w:pPr>
        <w:pStyle w:val="ListParagraph"/>
        <w:numPr>
          <w:ilvl w:val="0"/>
          <w:numId w:val="1"/>
        </w:numPr>
        <w:rPr>
          <w:lang w:val="fr-FR"/>
        </w:rPr>
      </w:pPr>
      <w:r w:rsidRPr="00C63FAA">
        <w:rPr>
          <w:b/>
          <w:bCs/>
          <w:lang w:val="fr-FR"/>
        </w:rPr>
        <w:t>La période de rétention des sauvegardes</w:t>
      </w:r>
      <w:r w:rsidRPr="00C63FAA">
        <w:rPr>
          <w:lang w:val="fr-FR"/>
        </w:rPr>
        <w:t xml:space="preserve"> doit être définie en fonction des besoins de l'organisation et des exigences légales ou réglementaires.</w:t>
      </w:r>
    </w:p>
    <w:p w14:paraId="0A96A74C" w14:textId="77777777" w:rsidR="00AD3B42" w:rsidRPr="00AD3B42" w:rsidRDefault="00AD3B42" w:rsidP="00AD3B42">
      <w:pPr>
        <w:pStyle w:val="Heading1"/>
        <w:rPr>
          <w:lang w:val="fr-FR"/>
        </w:rPr>
      </w:pPr>
      <w:r w:rsidRPr="00AD3B42">
        <w:rPr>
          <w:lang w:val="fr-FR"/>
        </w:rPr>
        <w:lastRenderedPageBreak/>
        <w:t>Audit et Conformité</w:t>
      </w:r>
    </w:p>
    <w:p w14:paraId="509CD6FD" w14:textId="77777777" w:rsidR="00AD3B42" w:rsidRPr="00AD3B42" w:rsidRDefault="00AD3B42" w:rsidP="00AD3B42">
      <w:pPr>
        <w:rPr>
          <w:lang w:val="fr-FR"/>
        </w:rPr>
      </w:pPr>
      <w:r w:rsidRPr="00AD3B42">
        <w:rPr>
          <w:lang w:val="fr-FR"/>
        </w:rPr>
        <w:t>Des audits réguliers seront effectués pour s'assurer que la politique de sauvegarde des données est suivie correctement et que les sauvegardes sont opérationnelles.</w:t>
      </w:r>
    </w:p>
    <w:p w14:paraId="2BF09395" w14:textId="77777777" w:rsidR="00AD3B42" w:rsidRPr="00AD3B42" w:rsidRDefault="00AD3B42" w:rsidP="00AD3B42">
      <w:pPr>
        <w:pStyle w:val="Heading1"/>
        <w:rPr>
          <w:lang w:val="fr-FR"/>
        </w:rPr>
      </w:pPr>
      <w:r w:rsidRPr="00AD3B42">
        <w:rPr>
          <w:lang w:val="fr-FR"/>
        </w:rPr>
        <w:t>Révision de la Politique</w:t>
      </w:r>
    </w:p>
    <w:p w14:paraId="475A95A4" w14:textId="77777777" w:rsidR="00AD3B42" w:rsidRPr="00AD3B42" w:rsidRDefault="00AD3B42" w:rsidP="00AD3B42">
      <w:pPr>
        <w:rPr>
          <w:lang w:val="fr-FR"/>
        </w:rPr>
      </w:pPr>
      <w:r w:rsidRPr="00AD3B42">
        <w:rPr>
          <w:lang w:val="fr-FR"/>
        </w:rPr>
        <w:t>Cette politique sera réexaminée périodiquement pour garantir qu'elle reste adaptée aux besoins de l'organisation et aux évolutions technologiques.</w:t>
      </w:r>
    </w:p>
    <w:p w14:paraId="792B9E99" w14:textId="77777777" w:rsidR="00AD3B42" w:rsidRPr="00AD3B42" w:rsidRDefault="00AD3B42" w:rsidP="00AD3B42">
      <w:pPr>
        <w:pStyle w:val="Heading1"/>
        <w:rPr>
          <w:lang w:val="fr-FR"/>
        </w:rPr>
      </w:pPr>
      <w:r w:rsidRPr="00AD3B42">
        <w:rPr>
          <w:lang w:val="fr-FR"/>
        </w:rPr>
        <w:t>Acceptation</w:t>
      </w:r>
    </w:p>
    <w:p w14:paraId="1970549C" w14:textId="77777777" w:rsidR="00AD3B42" w:rsidRPr="00AD3B42" w:rsidRDefault="00AD3B42" w:rsidP="00AD3B42">
      <w:pPr>
        <w:rPr>
          <w:lang w:val="fr-FR"/>
        </w:rPr>
      </w:pPr>
      <w:r w:rsidRPr="00AD3B42">
        <w:rPr>
          <w:lang w:val="fr-FR"/>
        </w:rPr>
        <w:t>En utilisant les systèmes informatiques de l'organisation, les employés reconnaissent avoir lu, compris et accepté les termes de cette politique de sauvegarde des données.</w:t>
      </w:r>
    </w:p>
    <w:p w14:paraId="0B51F305" w14:textId="77777777" w:rsidR="00056CC6" w:rsidRPr="00AD3B42" w:rsidRDefault="00056CC6">
      <w:pPr>
        <w:rPr>
          <w:lang w:val="fr-FR"/>
        </w:rPr>
      </w:pPr>
    </w:p>
    <w:sectPr w:rsidR="00056CC6" w:rsidRPr="00AD3B42" w:rsidSect="00AD3B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8E5E9B"/>
    <w:multiLevelType w:val="hybridMultilevel"/>
    <w:tmpl w:val="457CF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8171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B42"/>
    <w:rsid w:val="00056CC6"/>
    <w:rsid w:val="003B3B90"/>
    <w:rsid w:val="003C223C"/>
    <w:rsid w:val="005274EE"/>
    <w:rsid w:val="00A86B3E"/>
    <w:rsid w:val="00AD3B42"/>
    <w:rsid w:val="00C63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870C6"/>
  <w15:chartTrackingRefBased/>
  <w15:docId w15:val="{E08711D6-8CFD-4314-8CD7-A97A801FA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3B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3B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3B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3B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3B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3B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3B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3B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3B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3B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3B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3B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3B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3B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3B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3B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3B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3B42"/>
    <w:rPr>
      <w:rFonts w:eastAsiaTheme="majorEastAsia" w:cstheme="majorBidi"/>
      <w:color w:val="272727" w:themeColor="text1" w:themeTint="D8"/>
    </w:rPr>
  </w:style>
  <w:style w:type="paragraph" w:styleId="Title">
    <w:name w:val="Title"/>
    <w:basedOn w:val="Normal"/>
    <w:next w:val="Normal"/>
    <w:link w:val="TitleChar"/>
    <w:uiPriority w:val="10"/>
    <w:qFormat/>
    <w:rsid w:val="00AD3B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3B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3B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3B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3B42"/>
    <w:pPr>
      <w:spacing w:before="160"/>
      <w:jc w:val="center"/>
    </w:pPr>
    <w:rPr>
      <w:i/>
      <w:iCs/>
      <w:color w:val="404040" w:themeColor="text1" w:themeTint="BF"/>
    </w:rPr>
  </w:style>
  <w:style w:type="character" w:customStyle="1" w:styleId="QuoteChar">
    <w:name w:val="Quote Char"/>
    <w:basedOn w:val="DefaultParagraphFont"/>
    <w:link w:val="Quote"/>
    <w:uiPriority w:val="29"/>
    <w:rsid w:val="00AD3B42"/>
    <w:rPr>
      <w:i/>
      <w:iCs/>
      <w:color w:val="404040" w:themeColor="text1" w:themeTint="BF"/>
    </w:rPr>
  </w:style>
  <w:style w:type="paragraph" w:styleId="ListParagraph">
    <w:name w:val="List Paragraph"/>
    <w:basedOn w:val="Normal"/>
    <w:uiPriority w:val="34"/>
    <w:qFormat/>
    <w:rsid w:val="00AD3B42"/>
    <w:pPr>
      <w:ind w:left="720"/>
      <w:contextualSpacing/>
    </w:pPr>
  </w:style>
  <w:style w:type="character" w:styleId="IntenseEmphasis">
    <w:name w:val="Intense Emphasis"/>
    <w:basedOn w:val="DefaultParagraphFont"/>
    <w:uiPriority w:val="21"/>
    <w:qFormat/>
    <w:rsid w:val="00AD3B42"/>
    <w:rPr>
      <w:i/>
      <w:iCs/>
      <w:color w:val="0F4761" w:themeColor="accent1" w:themeShade="BF"/>
    </w:rPr>
  </w:style>
  <w:style w:type="paragraph" w:styleId="IntenseQuote">
    <w:name w:val="Intense Quote"/>
    <w:basedOn w:val="Normal"/>
    <w:next w:val="Normal"/>
    <w:link w:val="IntenseQuoteChar"/>
    <w:uiPriority w:val="30"/>
    <w:qFormat/>
    <w:rsid w:val="00AD3B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3B42"/>
    <w:rPr>
      <w:i/>
      <w:iCs/>
      <w:color w:val="0F4761" w:themeColor="accent1" w:themeShade="BF"/>
    </w:rPr>
  </w:style>
  <w:style w:type="character" w:styleId="IntenseReference">
    <w:name w:val="Intense Reference"/>
    <w:basedOn w:val="DefaultParagraphFont"/>
    <w:uiPriority w:val="32"/>
    <w:qFormat/>
    <w:rsid w:val="00AD3B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CBD418-20E2-4587-9828-EF14BDC84DEC}"/>
</file>

<file path=customXml/itemProps2.xml><?xml version="1.0" encoding="utf-8"?>
<ds:datastoreItem xmlns:ds="http://schemas.openxmlformats.org/officeDocument/2006/customXml" ds:itemID="{F8B35CD7-A98D-4916-AEE6-1300BC7DB665}"/>
</file>

<file path=customXml/itemProps3.xml><?xml version="1.0" encoding="utf-8"?>
<ds:datastoreItem xmlns:ds="http://schemas.openxmlformats.org/officeDocument/2006/customXml" ds:itemID="{BE16C997-0652-4CD7-BA9C-BAFD6579A796}"/>
</file>

<file path=docProps/app.xml><?xml version="1.0" encoding="utf-8"?>
<Properties xmlns="http://schemas.openxmlformats.org/officeDocument/2006/extended-properties" xmlns:vt="http://schemas.openxmlformats.org/officeDocument/2006/docPropsVTypes">
  <Template>Normal</Template>
  <TotalTime>2</TotalTime>
  <Pages>2</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2</cp:revision>
  <dcterms:created xsi:type="dcterms:W3CDTF">2024-08-13T18:57:00Z</dcterms:created>
  <dcterms:modified xsi:type="dcterms:W3CDTF">2024-08-13T19:01:00Z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